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 w:beforeAutospacing="1" w:afterAutospacing="1"/>
        <w:ind w:start="360" w:end="0" w:hanging="0"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b/>
          <w:caps/>
          <w:spacing w:val="22"/>
          <w:sz w:val="28"/>
          <w:szCs w:val="28"/>
          <w:lang w:eastAsia="pl-PL"/>
        </w:rPr>
        <w:t xml:space="preserve">REGULAMIN DZIAŁANIA ELEKTRONICZNEGO SYSTEMU REJESTRACJI GODZIN POBYTU DZIECKA W PRZEDSZKOLU </w:t>
      </w:r>
    </w:p>
    <w:p>
      <w:pPr>
        <w:pStyle w:val="Normal"/>
        <w:bidi w:val="0"/>
        <w:spacing w:lineRule="auto" w:line="360" w:beforeAutospacing="1" w:afterAutospacing="1"/>
        <w:ind w:start="360" w:end="0" w:hanging="0"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>Pobyt dziecka w przedszkolu rejestrowany jest w oparciu o elektroniczny system. Do elektronicznej rejestracji czasu pobytu dziecka w przedszkolu służy karta.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Autospacing="1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cs="Times New Roman" w:ascii="Calibri" w:hAnsi="Calibri"/>
          <w:b w:val="false"/>
          <w:sz w:val="28"/>
          <w:szCs w:val="28"/>
        </w:rPr>
        <w:t>Do korzystania z kart</w:t>
      </w:r>
      <w:r>
        <w:rPr>
          <w:rFonts w:cs="Times New Roman" w:ascii="Calibri" w:hAnsi="Calibri"/>
          <w:sz w:val="28"/>
          <w:szCs w:val="28"/>
        </w:rPr>
        <w:t xml:space="preserve"> </w:t>
      </w:r>
      <w:r>
        <w:rPr>
          <w:rFonts w:cs="Times New Roman" w:ascii="Calibri" w:hAnsi="Calibri"/>
          <w:b w:val="false"/>
          <w:sz w:val="28"/>
          <w:szCs w:val="28"/>
        </w:rPr>
        <w:t xml:space="preserve">dostępu uprawnieni są rodzice/opiekunowie zadeklarowani </w:t>
        <w:br/>
        <w:t>w upoważnieniu odbioru dziecka.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  <w:t>Karty są aktywne i działają w określonych godzinach: 6.30-16.00 od poniedziałku do piątku.</w:t>
      </w:r>
    </w:p>
    <w:p>
      <w:pPr>
        <w:pStyle w:val="NormalWeb"/>
        <w:numPr>
          <w:ilvl w:val="0"/>
          <w:numId w:val="1"/>
        </w:numPr>
        <w:bidi w:val="0"/>
        <w:spacing w:lineRule="auto" w:line="360" w:beforeAutospacing="1" w:afterAutospacing="1"/>
        <w:ind w:start="644" w:end="0" w:hanging="360"/>
        <w:jc w:val="start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  <w:t>Karta dostępu jest indywidualnie przypisana do rodzica/opiekuna i nie może być odstępowana, ani użyczana innym osobom nieupoważnionym do odbierania dziecka z Przedszkola.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>Przedszkole zapewnia każdemu dziecku jedną kartę nieodpłatnie. Karta ta stanowi własność przedszkola i przy rozwiązaniu umowy z przedszkolem, opiekun zobowiązany jest do jej zwrotu.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>Opiekun ma prawo odpłatnie zamówić dodatkowo dowolną liczbę dyskietek przypisanych do danego dziecka.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>Zgubienie nieodpłatnie otrzymanej dyskietki skutkuje koniecznością jej odkupienia lub zastąpienia inną posiadaną dyskietką.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 xml:space="preserve">Opiekun przyprowadzając dziecko jest zobowiązany do zarejestrowania na czytniku jego wejścia </w:t>
        <w:br/>
        <w:t>i  wyjścia  z przedszkola za pomocą karty  indywidualnie przydzielonej dziecku.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cs="Times New Roman" w:ascii="Calibri" w:hAnsi="Calibri"/>
          <w:b w:val="false"/>
          <w:sz w:val="28"/>
          <w:szCs w:val="28"/>
        </w:rPr>
        <w:t>W razie zapomnienia karty lub przyjścia w godzinach poza aktywnością karty, dostęp do Przedszkola można uzyskać</w:t>
      </w:r>
      <w:r>
        <w:rPr>
          <w:rFonts w:cs="Times New Roman" w:ascii="Calibri" w:hAnsi="Calibri"/>
          <w:sz w:val="28"/>
          <w:szCs w:val="28"/>
        </w:rPr>
        <w:t xml:space="preserve"> </w:t>
      </w:r>
      <w:r>
        <w:rPr>
          <w:rFonts w:cs="Times New Roman" w:ascii="Calibri" w:hAnsi="Calibri"/>
          <w:b w:val="false"/>
          <w:sz w:val="28"/>
          <w:szCs w:val="28"/>
        </w:rPr>
        <w:t>jedynie poprzez dzwonek przy drzwiach wejściowych i otwarcie drzwi przez pracownika przedszkola.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>System nalicza opłatę za pobyt dziecka miesięcznie w jednodniowych okresach rozliczeniowych.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>Zajęcia religii traktowane są jako zajęcia nieobowiązkowe, niepłatne. System w tym dniu wydłuży czas pięciu bezpłatnych godzin o czas trwania zajęć religii.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 xml:space="preserve">W przypadku niedopełnienia obowiązku zarejestrowania system naliczy opłatę pobytu dziecka: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0" w:leader="none"/>
        </w:tabs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 xml:space="preserve">od godziny otwarcia przedszkola, w przypadku przyprowadzenia dziecka do przedszkola bez elektronicznej rejestracji,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0" w:leader="none"/>
        </w:tabs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>do godziny zamknięcia przedszkola, w przypadku wyjścia dziecka z przedszkola bez elektronicznej rejestracji.</w:t>
      </w:r>
    </w:p>
    <w:p>
      <w:pPr>
        <w:pStyle w:val="ListParagraph"/>
        <w:numPr>
          <w:ilvl w:val="0"/>
          <w:numId w:val="2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>w przypadku uroczystości organizowanych przez Przedszkole w godzinach wykraczających poza godziny deklarowane nie będzie naliczana dodatkowa opłata za pobyt dziecka. Zmiany te będą wprowadzane przez Przedszkole ręcznie, bez konieczności składania wniosku przez rodzica.</w:t>
      </w:r>
    </w:p>
    <w:p>
      <w:pPr>
        <w:pStyle w:val="NormalWeb"/>
        <w:numPr>
          <w:ilvl w:val="0"/>
          <w:numId w:val="1"/>
        </w:numPr>
        <w:bidi w:val="0"/>
        <w:spacing w:lineRule="auto" w:line="360" w:beforeAutospacing="0" w:before="0" w:afterAutospacing="0" w:after="0"/>
        <w:ind w:start="644" w:end="0" w:hanging="360"/>
        <w:jc w:val="start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  <w:t>Korzystanie z karty dostępu jest równoznaczne z akceptacją niniejszego regulaminu.</w:t>
      </w:r>
    </w:p>
    <w:p>
      <w:pPr>
        <w:pStyle w:val="NormalWeb"/>
        <w:numPr>
          <w:ilvl w:val="0"/>
          <w:numId w:val="1"/>
        </w:numPr>
        <w:bidi w:val="0"/>
        <w:spacing w:lineRule="auto" w:line="360" w:beforeAutospacing="0" w:before="0" w:afterAutospacing="0" w:after="0"/>
        <w:ind w:start="644" w:end="0" w:hanging="360"/>
        <w:jc w:val="start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  <w:t>Utrata karty dostępu:</w:t>
      </w:r>
    </w:p>
    <w:p>
      <w:pPr>
        <w:pStyle w:val="NormalWeb"/>
        <w:numPr>
          <w:ilvl w:val="1"/>
          <w:numId w:val="1"/>
        </w:numPr>
        <w:bidi w:val="0"/>
        <w:spacing w:lineRule="auto" w:line="360" w:beforeAutospacing="0" w:before="0" w:afterAutospacing="0" w:after="0"/>
        <w:ind w:start="1364" w:end="0" w:hanging="360"/>
        <w:jc w:val="start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  <w:t>fakt zniszczenia lub zagubienia karty należy bezzwłocznie zgłosić do administracji przedszkola,</w:t>
      </w:r>
    </w:p>
    <w:p>
      <w:pPr>
        <w:pStyle w:val="NormalWeb"/>
        <w:numPr>
          <w:ilvl w:val="1"/>
          <w:numId w:val="1"/>
        </w:numPr>
        <w:bidi w:val="0"/>
        <w:spacing w:lineRule="auto" w:line="360" w:beforeAutospacing="0" w:before="0" w:afterAutospacing="0" w:after="0"/>
        <w:ind w:start="1364" w:end="0" w:hanging="360"/>
        <w:jc w:val="start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  <w:t>zgłoszenie zaginięcia karty jest równoznaczne z jej anulowaniem,</w:t>
      </w:r>
    </w:p>
    <w:p>
      <w:pPr>
        <w:pStyle w:val="NormalWeb"/>
        <w:numPr>
          <w:ilvl w:val="1"/>
          <w:numId w:val="1"/>
        </w:numPr>
        <w:bidi w:val="0"/>
        <w:spacing w:lineRule="auto" w:line="360" w:beforeAutospacing="0" w:before="0" w:afterAutospacing="0" w:after="0"/>
        <w:ind w:start="1364" w:end="0" w:hanging="360"/>
        <w:jc w:val="start"/>
        <w:rPr>
          <w:rFonts w:ascii="Calibri" w:hAnsi="Calibri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  <w:t>w przypadku zniszczenia lub zagubienia karty dostępu możliwe jest wyrobienie nowej karty  za dodatkową opłatą.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eastAsia="Times New Roman" w:cs="Times New Roman" w:ascii="Calibri" w:hAnsi="Calibri"/>
          <w:sz w:val="28"/>
          <w:szCs w:val="28"/>
          <w:lang w:eastAsia="pl-PL"/>
        </w:rPr>
        <w:t>System nalicza opłatę ustaloną przez organ prowadzący (Uchwała Rady Gminy) za każdą rozpoczęta godzinę faktycznego pobytu dziecka w czasie przekraczającym pięć godzin.</w:t>
      </w:r>
    </w:p>
    <w:p>
      <w:pPr>
        <w:pStyle w:val="ListParagraph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Calibri" w:hAnsi="Calibri"/>
          <w:sz w:val="28"/>
          <w:szCs w:val="28"/>
        </w:rPr>
      </w:pPr>
      <w:r>
        <w:rPr>
          <w:rFonts w:cs="Times New Roman" w:ascii="Calibri" w:hAnsi="Calibri"/>
          <w:sz w:val="28"/>
          <w:szCs w:val="28"/>
        </w:rPr>
        <w:t xml:space="preserve"> </w:t>
      </w:r>
      <w:r>
        <w:rPr>
          <w:rFonts w:cs="Times New Roman" w:ascii="Calibri" w:hAnsi="Calibri"/>
          <w:sz w:val="28"/>
          <w:szCs w:val="28"/>
        </w:rPr>
        <w:t>Czas pobytu dziecka przed i po tzw. pięciu godzinach bezpłatnych  sumuje się.</w:t>
      </w:r>
    </w:p>
    <w:p>
      <w:pPr>
        <w:pStyle w:val="Normal"/>
        <w:bidi w:val="0"/>
        <w:spacing w:lineRule="auto" w:line="360"/>
        <w:jc w:val="star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>
        <w:sz w:val="22"/>
        <w:szCs w:val="22"/>
        <w:rFonts w:ascii="Times New Roman" w:hAnsi="Times New Roman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364" w:hanging="360"/>
      </w:pPr>
      <w:rPr>
        <w:sz w:val="22"/>
        <w:szCs w:val="22"/>
        <w:rFonts w:ascii="Times New Roman" w:hAnsi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084" w:hanging="180"/>
      </w:pPr>
      <w:rPr>
        <w:sz w:val="22"/>
        <w:szCs w:val="22"/>
        <w:rFonts w:ascii="Times New Roman" w:hAnsi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04" w:hanging="360"/>
      </w:pPr>
      <w:rPr>
        <w:sz w:val="22"/>
        <w:szCs w:val="22"/>
        <w:rFonts w:ascii="Times New Roman" w:hAnsi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524" w:hanging="360"/>
      </w:pPr>
      <w:rPr>
        <w:sz w:val="22"/>
        <w:szCs w:val="22"/>
        <w:rFonts w:ascii="Times New Roman" w:hAnsi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244" w:hanging="180"/>
      </w:pPr>
      <w:rPr>
        <w:sz w:val="22"/>
        <w:szCs w:val="22"/>
        <w:rFonts w:ascii="Times New Roman" w:hAnsi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4964" w:hanging="360"/>
      </w:pPr>
      <w:rPr>
        <w:sz w:val="22"/>
        <w:szCs w:val="22"/>
        <w:rFonts w:ascii="Times New Roman" w:hAnsi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84" w:hanging="360"/>
      </w:pPr>
      <w:rPr>
        <w:sz w:val="22"/>
        <w:szCs w:val="22"/>
        <w:rFonts w:ascii="Times New Roman" w:hAnsi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04" w:hanging="180"/>
      </w:pPr>
      <w:rPr>
        <w:sz w:val="22"/>
        <w:szCs w:val="22"/>
        <w:rFonts w:ascii="Times New Roman" w:hAnsi="Times New Roman"/>
      </w:rPr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1004" w:hanging="360"/>
      </w:pPr>
      <w:rPr>
        <w:sz w:val="22"/>
        <w:szCs w:val="22"/>
        <w:rFonts w:ascii="Times New Roman" w:hAnsi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24" w:hanging="360"/>
      </w:pPr>
      <w:rPr>
        <w:sz w:val="22"/>
        <w:szCs w:val="22"/>
        <w:rFonts w:ascii="Times New Roman" w:hAnsi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444" w:hanging="180"/>
      </w:pPr>
      <w:rPr>
        <w:sz w:val="22"/>
        <w:szCs w:val="22"/>
        <w:rFonts w:ascii="Times New Roman" w:hAnsi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3164" w:hanging="360"/>
      </w:pPr>
      <w:rPr>
        <w:sz w:val="22"/>
        <w:szCs w:val="22"/>
        <w:rFonts w:ascii="Times New Roman" w:hAnsi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84" w:hanging="360"/>
      </w:pPr>
      <w:rPr>
        <w:sz w:val="22"/>
        <w:szCs w:val="22"/>
        <w:rFonts w:ascii="Times New Roman" w:hAnsi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604" w:hanging="180"/>
      </w:pPr>
      <w:rPr>
        <w:sz w:val="22"/>
        <w:szCs w:val="22"/>
        <w:rFonts w:ascii="Times New Roman" w:hAnsi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324" w:hanging="360"/>
      </w:pPr>
      <w:rPr>
        <w:sz w:val="22"/>
        <w:szCs w:val="22"/>
        <w:rFonts w:ascii="Times New Roman" w:hAnsi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044" w:hanging="360"/>
      </w:pPr>
      <w:rPr>
        <w:sz w:val="22"/>
        <w:szCs w:val="22"/>
        <w:rFonts w:ascii="Times New Roman" w:hAnsi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764" w:hanging="180"/>
      </w:pPr>
      <w:rPr>
        <w:sz w:val="22"/>
        <w:szCs w:val="22"/>
        <w:rFonts w:ascii="Times New Roman" w:hAnsi="Times New Roman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DefaultParagraphFont">
    <w:name w:val="Default Paragraph Font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200"/>
      <w:ind w:start="720" w:hanging="0"/>
      <w:contextualSpacing/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SimSun" w:cs="Arial"/>
      <w:color w:val="auto"/>
      <w:kern w:val="2"/>
      <w:sz w:val="24"/>
      <w:szCs w:val="24"/>
      <w:lang w:val="pl-PL" w:eastAsia="zh-CN" w:bidi="hi-IN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LibreOffice/7.4.2.3$Windows_X86_64 LibreOffice_project/382eef1f22670f7f4118c8c2dd222ec7ad009daf</Application>
  <AppVersion>15.0000</AppVersion>
  <Pages>2</Pages>
  <Words>382</Words>
  <Characters>2553</Characters>
  <CharactersWithSpaces>2902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2026-03-06T12:01:43Z</dcterms:modified>
  <cp:revision>1</cp:revision>
  <dc:subject/>
  <dc:title/>
</cp:coreProperties>
</file>