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360"/>
        <w:jc w:val="start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bidi w:val="0"/>
        <w:spacing w:lineRule="auto" w:line="360"/>
        <w:jc w:val="start"/>
        <w:rPr>
          <w:rFonts w:ascii="Times New Roman" w:hAnsi="Times New Roman"/>
          <w:b/>
          <w:b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t xml:space="preserve">REGULAMIN pobierania i rozliczania odpłatności za usługi świadczone </w:t>
      </w:r>
    </w:p>
    <w:p>
      <w:pPr>
        <w:pStyle w:val="Normal"/>
        <w:bidi w:val="0"/>
        <w:spacing w:lineRule="auto" w:line="360"/>
        <w:jc w:val="start"/>
        <w:rPr>
          <w:rFonts w:ascii="Times New Roman" w:hAnsi="Times New Roman"/>
          <w:b/>
          <w:b/>
          <w:sz w:val="22"/>
          <w:szCs w:val="22"/>
        </w:rPr>
      </w:pPr>
      <w:r>
        <w:rPr>
          <w:rFonts w:ascii="Calibri" w:hAnsi="Calibri"/>
          <w:b/>
          <w:sz w:val="28"/>
          <w:szCs w:val="28"/>
        </w:rPr>
        <w:t xml:space="preserve"> </w:t>
      </w:r>
      <w:r>
        <w:rPr>
          <w:rFonts w:ascii="Calibri" w:hAnsi="Calibri"/>
          <w:b/>
          <w:sz w:val="28"/>
          <w:szCs w:val="28"/>
        </w:rPr>
        <w:t>w Przedszkolu Akademia Wyobraźni w Marklowicach</w:t>
      </w:r>
    </w:p>
    <w:p>
      <w:pPr>
        <w:pStyle w:val="Normal"/>
        <w:bidi w:val="0"/>
        <w:spacing w:lineRule="auto" w:line="360"/>
        <w:jc w:val="star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Akapitzlist"/>
        <w:numPr>
          <w:ilvl w:val="0"/>
          <w:numId w:val="1"/>
        </w:numPr>
        <w:bidi w:val="0"/>
        <w:spacing w:lineRule="auto" w:line="360" w:before="0" w:after="0"/>
        <w:contextualSpacing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Opłaty za przedszkole składają  się  z dwóch części:</w:t>
      </w:r>
    </w:p>
    <w:p>
      <w:pPr>
        <w:pStyle w:val="Default"/>
        <w:numPr>
          <w:ilvl w:val="0"/>
          <w:numId w:val="2"/>
        </w:numPr>
        <w:tabs>
          <w:tab w:val="clear" w:pos="709"/>
          <w:tab w:val="left" w:pos="954" w:leader="none"/>
        </w:tabs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color w:val="000000"/>
          <w:sz w:val="28"/>
          <w:szCs w:val="28"/>
        </w:rPr>
        <w:t>opłaty za  godziny  korzystania z wychowania przedszkolnego;</w:t>
      </w:r>
    </w:p>
    <w:p>
      <w:pPr>
        <w:pStyle w:val="Default"/>
        <w:numPr>
          <w:ilvl w:val="0"/>
          <w:numId w:val="2"/>
        </w:numPr>
        <w:tabs>
          <w:tab w:val="clear" w:pos="709"/>
          <w:tab w:val="left" w:pos="954" w:leader="none"/>
        </w:tabs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color w:val="000000"/>
          <w:sz w:val="28"/>
          <w:szCs w:val="28"/>
        </w:rPr>
        <w:t>opłaty  za  wyżywienie.</w:t>
      </w:r>
    </w:p>
    <w:p>
      <w:pPr>
        <w:pStyle w:val="Default"/>
        <w:numPr>
          <w:ilvl w:val="0"/>
          <w:numId w:val="1"/>
        </w:numPr>
        <w:tabs>
          <w:tab w:val="clear" w:pos="709"/>
          <w:tab w:val="left" w:pos="954" w:leader="none"/>
        </w:tabs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color w:val="000000"/>
          <w:sz w:val="28"/>
          <w:szCs w:val="28"/>
        </w:rPr>
        <w:t>Opłaty za  godziny  korzystania z wychowania przedszkolnego:</w:t>
      </w:r>
    </w:p>
    <w:p>
      <w:pPr>
        <w:pStyle w:val="Akapitzlist"/>
        <w:numPr>
          <w:ilvl w:val="0"/>
          <w:numId w:val="3"/>
        </w:numPr>
        <w:bidi w:val="0"/>
        <w:spacing w:lineRule="auto" w:line="360" w:before="0" w:after="0"/>
        <w:contextualSpacing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bezpłatne nauczanie, wychowanie i opieka nad dziećmi w wieku do lat 5 realizowana jest w przedszkolu w wymiarze 5 godzin dziennie;</w:t>
      </w:r>
    </w:p>
    <w:p>
      <w:pPr>
        <w:pStyle w:val="Normal"/>
        <w:numPr>
          <w:ilvl w:val="0"/>
          <w:numId w:val="3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dzieci w wieku 6 lat i powyżej  realizują nauczanie, wychowanie i opiekę bezpłatnie w godzinach od 6.30 do 16.00;</w:t>
      </w:r>
    </w:p>
    <w:p>
      <w:pPr>
        <w:pStyle w:val="Normal"/>
        <w:numPr>
          <w:ilvl w:val="0"/>
          <w:numId w:val="3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za godziny pobytu dziecka wykraczające poza bezpłatną  podstawę pobierana jest opłata w wysokości ustalonej przez organ prowadzący (Uchwała Rady Gminy) za każdą rozpoczęta godzinę faktycznego pobytu dziecka;</w:t>
      </w:r>
    </w:p>
    <w:p>
      <w:pPr>
        <w:pStyle w:val="Normal"/>
        <w:numPr>
          <w:ilvl w:val="0"/>
          <w:numId w:val="3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zwalnia się z opłat, o których mowa w pkt 1  rodziców posiadających drugie i kolejne dziecko podlegające opłacie i korzystających ze świadczeń naszego przedszkola, rodziców dzieci, które posiadają orzeczenie o potrzebie kształcenia specjalnego lub opinię o wczesnym wspomaganiu rozwoju oraz rodziców dzieci korzystających ze świadczeń pomocy społecznej w postaci refundacji za wyżywienie w przedszkolu;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Opłaty za wyżywienie w przedszkolu:</w:t>
      </w:r>
    </w:p>
    <w:p>
      <w:pPr>
        <w:pStyle w:val="Normal"/>
        <w:numPr>
          <w:ilvl w:val="0"/>
          <w:numId w:val="4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opłaty za wyżywienie  będą naliczane w całości, tylko za faktyczne dni obecności dziecka w przedszkolu (pominięcie posiłku w przypadku wcześniejszego odebrania dziecka lub spóźnienia się nie zwalnia z opłaty);</w:t>
      </w:r>
    </w:p>
    <w:p>
      <w:pPr>
        <w:pStyle w:val="Normal"/>
        <w:numPr>
          <w:ilvl w:val="0"/>
          <w:numId w:val="4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działalność  żywieniowa  przedszkola  jest  płatna w całości przez  rodziców  dziecka i  obejmuje wyłącznie koszty zakupionych produktów tzw. „wsad do kotła”,</w:t>
      </w:r>
    </w:p>
    <w:p>
      <w:pPr>
        <w:pStyle w:val="Normal"/>
        <w:numPr>
          <w:ilvl w:val="0"/>
          <w:numId w:val="4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w  przedszkolu  istnieje  możliwość korzystania przez dzieci z jednego, dwóch i trzech posiłków  oraz  drugiego śniadania, na które  składają  się  owoce, warzywa  lub  soki,</w:t>
      </w:r>
    </w:p>
    <w:p>
      <w:pPr>
        <w:pStyle w:val="Normal"/>
        <w:numPr>
          <w:ilvl w:val="0"/>
          <w:numId w:val="4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dzienna stawka za wyżywienie dziecka w przedszkolu ustalana jest na podstawie zarządzenia dyrektora przedszkola i podawana do wiadomości rodziców na stronie internetowej przedszkola.</w:t>
      </w:r>
    </w:p>
    <w:p>
      <w:pPr>
        <w:pStyle w:val="Normal"/>
        <w:numPr>
          <w:ilvl w:val="0"/>
          <w:numId w:val="1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Płatność za usługi przedszkola:</w:t>
      </w:r>
    </w:p>
    <w:p>
      <w:pPr>
        <w:pStyle w:val="Normal"/>
        <w:numPr>
          <w:ilvl w:val="0"/>
          <w:numId w:val="5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kwota do zapłaty przez rodzica za korzystanie z usług przedszkola (pobyt i wyżywienie) naliczana jest przez system ATMSKids;</w:t>
      </w:r>
    </w:p>
    <w:p>
      <w:pPr>
        <w:pStyle w:val="Normal"/>
        <w:numPr>
          <w:ilvl w:val="0"/>
          <w:numId w:val="5"/>
        </w:numPr>
        <w:bidi w:val="0"/>
        <w:spacing w:lineRule="auto" w:line="360"/>
        <w:jc w:val="start"/>
        <w:rPr/>
      </w:pPr>
      <w:r>
        <w:rPr>
          <w:rFonts w:ascii="Calibri" w:hAnsi="Calibri"/>
          <w:sz w:val="28"/>
          <w:szCs w:val="28"/>
        </w:rPr>
        <w:t xml:space="preserve">rodzice dokonują płatności wyłącznie za pomocą przelewów na nr konta </w:t>
      </w:r>
      <w:r>
        <w:rPr>
          <w:rStyle w:val="Strong"/>
          <w:rFonts w:ascii="Calibri" w:hAnsi="Calibri"/>
          <w:sz w:val="28"/>
          <w:szCs w:val="28"/>
        </w:rPr>
        <w:t>60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Style w:val="Strong"/>
          <w:rFonts w:ascii="Calibri" w:hAnsi="Calibri"/>
          <w:sz w:val="28"/>
          <w:szCs w:val="28"/>
        </w:rPr>
        <w:t>1050 1344 1000 0024 5233 5462</w:t>
      </w:r>
      <w:r>
        <w:rPr>
          <w:rFonts w:ascii="Calibri" w:hAnsi="Calibri"/>
          <w:sz w:val="28"/>
          <w:szCs w:val="28"/>
        </w:rPr>
        <w:t xml:space="preserve">  zgodnie ze wskazaną w systemie Przedszkole na indywidualnym koncie rodzica kwotą;</w:t>
      </w:r>
    </w:p>
    <w:p>
      <w:pPr>
        <w:pStyle w:val="Normal"/>
        <w:numPr>
          <w:ilvl w:val="0"/>
          <w:numId w:val="5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dochodzenie należności budżetowych z tytułu nieuiszczania opłat za korzystanie z wychowania przedszkolnego oraz za wyżywienie następuje na podstawie przepisów o postępowaniu egzekucyjnym w administracji;</w:t>
      </w:r>
    </w:p>
    <w:p>
      <w:pPr>
        <w:pStyle w:val="Normal"/>
        <w:numPr>
          <w:ilvl w:val="0"/>
          <w:numId w:val="5"/>
        </w:numPr>
        <w:bidi w:val="0"/>
        <w:spacing w:lineRule="auto" w:line="360"/>
        <w:jc w:val="start"/>
        <w:rPr>
          <w:rFonts w:ascii="Times New Roman" w:hAnsi="Times New Roman"/>
          <w:sz w:val="22"/>
          <w:szCs w:val="22"/>
        </w:rPr>
      </w:pPr>
      <w:r>
        <w:rPr>
          <w:rFonts w:ascii="Calibri" w:hAnsi="Calibri"/>
          <w:sz w:val="28"/>
          <w:szCs w:val="28"/>
        </w:rPr>
        <w:t>wszelkie zmiany w godzinach pobytu dziecka i korzystania z posiłków  rodzice zgłaszają u intendenta do końca miesiąca poprzedzającego miesiąc wprowadzonych zmian.</w:t>
      </w:r>
    </w:p>
    <w:p>
      <w:pPr>
        <w:pStyle w:val="Normal"/>
        <w:bidi w:val="0"/>
        <w:spacing w:lineRule="auto" w:line="360"/>
        <w:jc w:val="start"/>
        <w:rPr>
          <w:rFonts w:eastAsia="Times New Roman" w:cs="Times New Roman"/>
          <w:lang w:eastAsia="pl-PL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)"/>
      <w:lvlJc w:val="start"/>
      <w:pPr>
        <w:tabs>
          <w:tab w:val="num" w:pos="0"/>
        </w:tabs>
        <w:ind w:start="1440" w:hanging="360"/>
      </w:pPr>
      <w:rPr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Strong">
    <w:name w:val="Strong"/>
    <w:basedOn w:val="Domylnaczcionkaakapitu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Akapitzlist">
    <w:name w:val="Akapit z listą"/>
    <w:basedOn w:val="Normal"/>
    <w:qFormat/>
    <w:pPr>
      <w:ind w:start="708" w:hanging="0"/>
    </w:pPr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LibreOffice/7.4.2.3$Windows_X86_64 LibreOffice_project/382eef1f22670f7f4118c8c2dd222ec7ad009daf</Application>
  <AppVersion>15.0000</AppVersion>
  <Pages>2</Pages>
  <Words>374</Words>
  <Characters>2292</Characters>
  <CharactersWithSpaces>2661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2026-03-06T12:04:43Z</dcterms:created>
  <dc:creator/>
  <dc:description/>
  <dc:language>pl-PL</dc:language>
  <cp:lastModifiedBy/>
  <dcterms:modified xsi:type="dcterms:W3CDTF">2026-03-06T12:06:59Z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