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rFonts w:ascii="Montserrat" w:hAnsi="Montserrat" w:eastAsia="Montserrat" w:cs="Montserrat"/>
          <w:b/>
          <w:b/>
          <w:color w:val="0070C0"/>
          <w:sz w:val="48"/>
          <w:szCs w:val="48"/>
        </w:rPr>
      </w:pPr>
      <w:r>
        <w:rPr>
          <w:rFonts w:eastAsia="Montserrat" w:cs="Montserrat" w:ascii="Montserrat" w:hAnsi="Montserrat"/>
          <w:b/>
          <w:color w:val="0070C0"/>
          <w:sz w:val="48"/>
          <w:szCs w:val="48"/>
        </w:rPr>
      </w:r>
    </w:p>
    <w:p>
      <w:pPr>
        <w:pStyle w:val="Normal"/>
        <w:bidi w:val="0"/>
        <w:spacing w:lineRule="auto" w:line="240" w:before="0" w:after="0"/>
        <w:ind w:left="284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Gwka"/>
        <w:bidi w:val="0"/>
        <w:jc w:val="right"/>
        <w:rPr>
          <w:sz w:val="20"/>
          <w:szCs w:val="24"/>
        </w:rPr>
      </w:pPr>
      <w:r>
        <w:rPr>
          <w:sz w:val="20"/>
          <w:szCs w:val="24"/>
        </w:rPr>
        <w:t>Załącznik do Zarządzenia</w:t>
        <w:br/>
        <w:t xml:space="preserve"> nr PAW.1</w:t>
      </w:r>
      <w:r>
        <w:rPr>
          <w:sz w:val="20"/>
          <w:szCs w:val="24"/>
        </w:rPr>
        <w:t>3</w:t>
      </w:r>
      <w:r>
        <w:rPr>
          <w:sz w:val="20"/>
          <w:szCs w:val="24"/>
        </w:rPr>
        <w:t>.2025</w:t>
      </w:r>
    </w:p>
    <w:p>
      <w:pPr>
        <w:pStyle w:val="NormalWeb"/>
        <w:bidi w:val="0"/>
        <w:spacing w:beforeAutospacing="0" w:before="0" w:afterAutospacing="0" w:after="0"/>
        <w:jc w:val="right"/>
        <w:rPr>
          <w:color w:val="000000"/>
        </w:rPr>
      </w:pPr>
      <w:r>
        <w:rPr>
          <w:sz w:val="20"/>
        </w:rPr>
        <w:t xml:space="preserve">Dyrektora Przedszkola Akademia Wyobraźni </w:t>
        <w:br/>
        <w:t xml:space="preserve">z dnia </w:t>
      </w:r>
      <w:r>
        <w:rPr>
          <w:sz w:val="20"/>
        </w:rPr>
        <w:t>3</w:t>
      </w:r>
      <w:r>
        <w:rPr>
          <w:sz w:val="20"/>
        </w:rPr>
        <w:t>1.</w:t>
      </w:r>
      <w:r>
        <w:rPr>
          <w:sz w:val="20"/>
        </w:rPr>
        <w:t>10</w:t>
      </w:r>
      <w:r>
        <w:rPr>
          <w:sz w:val="20"/>
        </w:rPr>
        <w:t>.2025</w:t>
      </w:r>
    </w:p>
    <w:p>
      <w:pPr>
        <w:pStyle w:val="Gwka"/>
        <w:jc w:val="right"/>
        <w:rPr>
          <w:b/>
          <w:b/>
          <w:sz w:val="22"/>
          <w:szCs w:val="22"/>
        </w:rPr>
      </w:pPr>
      <w:r>
        <w:rPr>
          <w:rFonts w:eastAsia="Montserrat" w:cs="Montserrat" w:ascii="Montserrat" w:hAnsi="Montserrat"/>
          <w:b/>
          <w:color w:val="0070C0"/>
          <w:sz w:val="48"/>
          <w:szCs w:val="48"/>
        </w:rPr>
      </w:r>
    </w:p>
    <w:p>
      <w:pPr>
        <w:pStyle w:val="Normal1"/>
        <w:jc w:val="center"/>
        <w:rPr>
          <w:rFonts w:ascii="Montserrat" w:hAnsi="Montserrat" w:eastAsia="Montserrat" w:cs="Montserrat"/>
          <w:b/>
          <w:b/>
          <w:color w:val="0070C0"/>
          <w:sz w:val="48"/>
          <w:szCs w:val="48"/>
        </w:rPr>
      </w:pPr>
      <w:r>
        <w:rPr>
          <w:rFonts w:eastAsia="Montserrat" w:cs="Montserrat" w:ascii="Montserrat" w:hAnsi="Montserrat"/>
          <w:b/>
          <w:color w:val="0070C0"/>
          <w:sz w:val="48"/>
          <w:szCs w:val="48"/>
        </w:rPr>
      </w:r>
    </w:p>
    <w:p>
      <w:pPr>
        <w:pStyle w:val="Normal1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eastAsia="Montserrat" w:cs="Montserrat" w:ascii="Times New Roman" w:hAnsi="Times New Roman"/>
          <w:b/>
          <w:color w:val="auto"/>
          <w:position w:val="0"/>
          <w:sz w:val="32"/>
          <w:sz w:val="32"/>
          <w:szCs w:val="32"/>
          <w:vertAlign w:val="baseline"/>
        </w:rPr>
        <w:t>REGULAMIN DZIENNIKA ELEKTRONICZNEGO INSO</w:t>
      </w:r>
    </w:p>
    <w:p>
      <w:pPr>
        <w:pStyle w:val="Normal1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eastAsia="Montserrat" w:cs="Montserrat" w:ascii="Times New Roman" w:hAnsi="Times New Roman"/>
          <w:b/>
          <w:color w:val="auto"/>
          <w:position w:val="0"/>
          <w:sz w:val="32"/>
          <w:sz w:val="32"/>
          <w:szCs w:val="32"/>
          <w:vertAlign w:val="baseline"/>
        </w:rPr>
        <w:t>Przedszkole Akademia Wyobraźni w Marklowicach</w:t>
      </w:r>
    </w:p>
    <w:p>
      <w:pPr>
        <w:pStyle w:val="Normal1"/>
        <w:rPr>
          <w:rFonts w:ascii="Montserrat" w:hAnsi="Montserrat" w:eastAsia="Montserrat" w:cs="Montserrat"/>
          <w:b/>
          <w:b/>
          <w:color w:val="0070C0"/>
          <w:sz w:val="48"/>
          <w:szCs w:val="48"/>
        </w:rPr>
      </w:pPr>
      <w:r>
        <w:rPr>
          <w:rFonts w:eastAsia="Montserrat" w:cs="Montserrat" w:ascii="Montserrat" w:hAnsi="Montserrat"/>
          <w:b/>
          <w:color w:val="0070C0"/>
          <w:sz w:val="48"/>
          <w:szCs w:val="48"/>
        </w:rPr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360" w:before="4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sz w:val="24"/>
          <w:szCs w:val="24"/>
        </w:rPr>
        <w:t>ROZDZIAŁ 1. POSTANOWIENIA OGÓLNE</w:t>
      </w:r>
    </w:p>
    <w:p>
      <w:pPr>
        <w:pStyle w:val="Normal1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W placówce oświatowej funkcjonuje elektroniczny dziennik dostępny za pośrednictwem strony internetowej 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https://app.inso.pl/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Oprogramowanie oraz usługi z nim związane dostarczane są przez firmę I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nso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Sp. z o.o. współpracującą z daną jednostką oświatową.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Podstawą działania dziennika elektronicznego jest umowa podpisana przez Dyrektora placówki oraz upoważnionego przedstawiciela firmy obsługującej system.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Odpowiedzialność za niezawodność działania systemu, ochronę danych osobowych przechowywanych na serwerach oraz tworzenie kopii zapasowych ponosi firma I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nso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Sp. z o.o.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Nauczyciele, posiadający dostęp do edycji i przeglądania danych, oraz rodzice (opiekunowie prawni), w zakresie przydzielonego im dostępu, również odpowiadają za właściwe korzystanie z systemu. Szczegółowy zakres odpowiedzialności określa umowa zawarta pomiędzy stronami oraz obowiązujące przepisy prawa.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Podstawę prawną funkcjonowania dziennika elektronicznego, a także przechowywania </w:t>
        <w:br/>
        <w:t>i przetwarzania danych dzieci, rodziców oraz dokumentowania procesu edukacyjnego, wychowawczego i opiekuńczego stanowi: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0"/>
        </w:numPr>
        <w:pBdr/>
        <w:shd w:val="clear" w:fill="auto"/>
        <w:spacing w:lineRule="auto" w:line="360" w:before="0" w:after="0"/>
        <w:ind w:left="1133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1) 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Rozporządzenie Ministra Edukacji Narodowej z dnia 25 sierpnia 2017 r. w sprawie sposobu prowadzenia przez publiczne przedszkola, szkoły i placówki dokumentacji przebiegu nauczania, działalności wychowawczej i opiekuńczej oraz rodzajów tej dokumentacji (Dz.U. 2024 poz. 50)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0"/>
        </w:numPr>
        <w:pBdr/>
        <w:shd w:val="clear" w:fill="auto"/>
        <w:spacing w:lineRule="auto" w:line="360" w:before="0" w:after="0"/>
        <w:ind w:left="1133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2) 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Ustawa z dnia 10 maja 2018 r. o ochronie danych osobowych (Dz. U. 2018 poz. 1000)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0"/>
        </w:numPr>
        <w:pBdr/>
        <w:shd w:val="clear" w:fill="auto"/>
        <w:spacing w:lineRule="auto" w:line="360" w:before="0" w:after="0"/>
        <w:ind w:left="1133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 xml:space="preserve">3) 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Rozporządzenie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Parlamentu Europejskiego i Rady (UE) 2016/679 (RODO) z dnia 27 kwietnia 2016 r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Administratorem danych osobowych jest </w:t>
      </w:r>
      <w:r>
        <w:rPr>
          <w:rFonts w:eastAsia="Calibri" w:cs=""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en-US" w:bidi="ar-SA"/>
        </w:rPr>
        <w:t xml:space="preserve">Przedszkola Akademia Wyobraźni w Marklowicach, ul. Widokowa 2, 44-321 Marklowice.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Każdy rodzic (opiekun prawny) po zalogowaniu się na swoje konto ma dostęp do danych 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wyłącznie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swojego dziecka.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Nauczyciele oraz rodzice zobowiązani są do przestrzegania postanowień zawartych </w:t>
        <w:br/>
        <w:t>w regulaminie korzystania z dziennika elektronicznego.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Rodzicom (opiekunom prawnym) zapewnia się możliwość zapoznania się z zasadami działania oraz funkcjonowania dziennika elektronicznego.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Szczegółowe zasady korzystania z dziennika elektronicznego przez nauczycieli oraz rodziców (opiekunów prawnych) określa umowa zawarta pomiędzy placówką a firmą dostarczającą system. Z zastrzeżeniem, że rodzicom przysługuje prawo bezpłatnego dostępu do informacji dotyczących ich dziecka.</w:t>
      </w:r>
    </w:p>
    <w:p>
      <w:pPr>
        <w:pStyle w:val="Normal1"/>
        <w:keepNext w:val="true"/>
        <w:keepLines/>
        <w:widowControl/>
        <w:pBdr/>
        <w:shd w:val="clear" w:fill="auto"/>
        <w:spacing w:lineRule="auto" w:line="240" w:before="4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sz w:val="24"/>
          <w:szCs w:val="24"/>
        </w:rPr>
        <w:br/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ROZDZIAŁ 2.</w:t>
      </w:r>
      <w:r>
        <w:rPr>
          <w:rFonts w:eastAsia="Montserrat" w:cs="Montserrat" w:ascii="Times New Roman" w:hAnsi="Times New Roman"/>
          <w:b/>
          <w:sz w:val="24"/>
          <w:szCs w:val="24"/>
        </w:rPr>
        <w:t xml:space="preserve"> PRZYZNANIE DOSTĘPU DO 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KONT W </w:t>
      </w:r>
      <w:r>
        <w:rPr>
          <w:rFonts w:eastAsia="Montserrat" w:cs="Montserrat" w:ascii="Times New Roman" w:hAnsi="Times New Roman"/>
          <w:b/>
          <w:sz w:val="24"/>
          <w:szCs w:val="24"/>
        </w:rPr>
        <w:t>APLIKACJI INSO</w:t>
      </w:r>
    </w:p>
    <w:p>
      <w:pPr>
        <w:pStyle w:val="Normal1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Każdy użytkownik systemu dziennika elektronicznego posiada indywidualne konto, za którego bezpieczeństwo i poprawne użytkowanie odpowiada osobiście.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="0"/>
        <w:ind w:left="720" w:right="0" w:hanging="360"/>
        <w:jc w:val="both"/>
        <w:rPr/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Dostęp do konta dla każdego rodzica lub opiekuna prawnego jest inicjowany przez placówkę. Aktywacja konta odbywa się za pomocą linku aktywacyjnego przesłanego na podany adres e-mail lub poprzez założenie konta z użyciem unikalnego kodu autoryzacyjnego na stronie</w:t>
      </w:r>
      <w:hyperlink r:id="rId2">
        <w:r>
          <w:rPr>
            <w:rFonts w:ascii="Times New Roman" w:hAnsi="Times New Roman"/>
            <w:sz w:val="24"/>
            <w:szCs w:val="24"/>
          </w:rPr>
          <w:t xml:space="preserve"> </w:t>
        </w:r>
      </w:hyperlink>
      <w:hyperlink r:id="rId3">
        <w:r>
          <w:rPr>
            <w:rFonts w:eastAsia="Montserrat" w:cs="Montserrat" w:ascii="Times New Roman" w:hAnsi="Times New Roman"/>
            <w:color w:val="1155CC"/>
            <w:sz w:val="24"/>
            <w:szCs w:val="24"/>
            <w:u w:val="single"/>
          </w:rPr>
          <w:t>https://inso.pl/dla-rodzicow</w:t>
        </w:r>
      </w:hyperlink>
      <w:r>
        <w:rPr>
          <w:rFonts w:eastAsia="Montserrat" w:cs="Montserrat" w:ascii="Times New Roman" w:hAnsi="Times New Roman"/>
          <w:color w:val="000000"/>
          <w:sz w:val="24"/>
          <w:szCs w:val="24"/>
        </w:rPr>
        <w:t>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Każdy użytkownik systemu zobowiązany jest do zachowania w tajemnicy swojego hasła oraz nieudostępniania go osobom trzecim.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 systemie dziennika elektronicznego funkcjonują następujące typy kont, z przypisanymi im odpowiednimi uprawnieniami dostępu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 xml:space="preserve">. Uprawnienia systemowe: I - Pracownik (ograniczone), II - Pracownik (podstawowe), III - Pracownik (standard), IV - Pracownik (rozszerzone), V - Dyrektor, VI - Właściciel. Istnieje także możliwość utworzenia własnych uprawnień. </w:t>
      </w:r>
    </w:p>
    <w:p>
      <w:pPr>
        <w:pStyle w:val="Normal1"/>
        <w:widowControl/>
        <w:pBdr/>
        <w:shd w:val="clear" w:fill="auto"/>
        <w:spacing w:lineRule="auto" w:line="360" w:before="0" w:after="0"/>
        <w:ind w:left="720" w:right="0" w:hanging="360"/>
        <w:jc w:val="both"/>
        <w:rPr>
          <w:rFonts w:eastAsia="Montserrat" w:cs="Montserrat"/>
          <w:b w:val="false"/>
          <w:b w:val="false"/>
          <w:color w:val="000000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widowControl/>
        <w:pBdr/>
        <w:shd w:val="clear" w:fill="auto"/>
        <w:spacing w:lineRule="auto" w:line="360" w:before="0" w:after="0"/>
        <w:ind w:left="720" w:right="0" w:hanging="360"/>
        <w:jc w:val="both"/>
        <w:rPr>
          <w:rFonts w:eastAsia="Montserrat" w:cs="Montserrat"/>
          <w:b w:val="false"/>
          <w:b w:val="false"/>
          <w:color w:val="000000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widowControl/>
        <w:pBdr/>
        <w:shd w:val="clear" w:fill="auto"/>
        <w:spacing w:lineRule="auto" w:line="360" w:before="0" w:after="0"/>
        <w:ind w:left="720" w:right="0" w:hanging="360"/>
        <w:jc w:val="both"/>
        <w:rPr>
          <w:rFonts w:eastAsia="Montserrat" w:cs="Montserrat"/>
          <w:b w:val="false"/>
          <w:b w:val="false"/>
          <w:color w:val="000000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widowControl/>
        <w:pBdr/>
        <w:shd w:val="clear" w:fill="auto"/>
        <w:spacing w:lineRule="auto" w:line="360" w:before="0" w:after="0"/>
        <w:ind w:left="720" w:right="0" w:hanging="360"/>
        <w:jc w:val="both"/>
        <w:rPr>
          <w:rFonts w:eastAsia="Montserrat" w:cs="Montserrat"/>
          <w:b w:val="false"/>
          <w:b w:val="false"/>
          <w:color w:val="000000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spacing w:lineRule="auto" w:line="360"/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spacing w:lineRule="auto" w:line="276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sz w:val="24"/>
          <w:szCs w:val="24"/>
        </w:rPr>
        <w:t>UPRAWNIENIA W SYSTEMIE INSO</w:t>
      </w:r>
    </w:p>
    <w:p>
      <w:pPr>
        <w:pStyle w:val="Normal1"/>
        <w:spacing w:lineRule="auto" w:line="276"/>
        <w:ind w:left="0" w:hanging="0"/>
        <w:jc w:val="both"/>
        <w:rPr>
          <w:rFonts w:ascii="Times New Roman" w:hAnsi="Times New Roman" w:eastAsia="Montserrat" w:cs="Montserrat"/>
          <w:b/>
          <w:b/>
          <w:sz w:val="24"/>
          <w:szCs w:val="24"/>
        </w:rPr>
      </w:pPr>
      <w:r>
        <w:rPr>
          <w:rFonts w:eastAsia="Montserrat" w:cs="Montserrat" w:ascii="Times New Roman" w:hAnsi="Times New Roman"/>
          <w:b/>
          <w:sz w:val="24"/>
          <w:szCs w:val="24"/>
        </w:rPr>
      </w:r>
    </w:p>
    <w:tbl>
      <w:tblPr>
        <w:tblStyle w:val="Table1"/>
        <w:tblW w:w="5220" w:type="dxa"/>
        <w:jc w:val="left"/>
        <w:tblInd w:w="0" w:type="dxa"/>
        <w:tblLayout w:type="fixed"/>
        <w:tblCellMar>
          <w:top w:w="0" w:type="dxa"/>
          <w:left w:w="80" w:type="dxa"/>
          <w:bottom w:w="0" w:type="dxa"/>
          <w:right w:w="80" w:type="dxa"/>
        </w:tblCellMar>
        <w:tblLook w:val="0600"/>
      </w:tblPr>
      <w:tblGrid>
        <w:gridCol w:w="3209"/>
        <w:gridCol w:w="316"/>
        <w:gridCol w:w="314"/>
        <w:gridCol w:w="345"/>
        <w:gridCol w:w="361"/>
        <w:gridCol w:w="314"/>
        <w:gridCol w:w="360"/>
      </w:tblGrid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Uprawnienie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Czas pracy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Dzienniki elektroniczne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Materiały dla nauczycieli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Obecności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Osoby upoważnione do odbioru dziecka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Profil dziecka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Tablica ogłoszeń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Wiadomości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Wnioski urlopowe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online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Zastępstwa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Grafik pracowników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Kalendarz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Konfiguracja aktywności dzieci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Przeglądanie plików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Publikacja ogłoszeń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Szablony wiadomości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Wiadomości do grupy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dodatkowe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Zgłaszanie nieobecności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Osoby kontaktowe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Podgląd diet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kalendarzem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plikami oraz katalogami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Rozliczenia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Zadania dla wychowawców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Dostęp do plików dla dyrekcji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Historia aktywności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Konfiguracja placówek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 rodziców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Raporty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Rekrutacja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Wiadomości do dyrekcji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Zadania dla dyrektora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czasem pracy pracowników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dietami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dziennikami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grafikiem pracowników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grupami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placówkami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pracownikami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wnioskami urlopowymi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zajęciami dodatkowymi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zastępstwami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Archiwum dzieci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Import płatności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Indywidualne uprawnienia użytkowników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Kokpit właściciela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Podgląd wiadomości z rodzicami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Usuwanie wiadomości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Windykacja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aplikacją Inso</w:t>
            </w:r>
          </w:p>
        </w:tc>
        <w:tc>
          <w:tcPr>
            <w:tcW w:w="31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✔</w:t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>
            <w:pPr>
              <w:pStyle w:val="Normal1"/>
              <w:widowControl w:val="false"/>
              <w:spacing w:lineRule="auto" w:line="360"/>
              <w:ind w:left="72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spacing w:lineRule="auto" w:line="360"/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numPr>
          <w:ilvl w:val="0"/>
          <w:numId w:val="5"/>
        </w:numPr>
        <w:spacing w:lineRule="auto" w:line="360" w:before="280" w:afterAutospacing="0"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Rodzic (opiekun prawny) posiada w systemie dziennika elektronicznego dostęp do następujących funkcji:</w:t>
      </w:r>
    </w:p>
    <w:p>
      <w:pPr>
        <w:pStyle w:val="Normal1"/>
        <w:numPr>
          <w:ilvl w:val="0"/>
          <w:numId w:val="10"/>
        </w:numPr>
        <w:spacing w:lineRule="auto" w:line="360" w:beforeAutospacing="0" w:before="0" w:afterAutospacing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sz w:val="24"/>
          <w:szCs w:val="24"/>
        </w:rPr>
        <w:t>Zgłaszanie nieobecności dziecka oraz możliwość przeglądania historii nieobecności.</w:t>
      </w:r>
    </w:p>
    <w:p>
      <w:pPr>
        <w:pStyle w:val="Normal1"/>
        <w:numPr>
          <w:ilvl w:val="0"/>
          <w:numId w:val="10"/>
        </w:numPr>
        <w:spacing w:lineRule="auto" w:line="360" w:beforeAutospacing="0" w:before="0" w:afterAutospacing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sz w:val="24"/>
          <w:szCs w:val="24"/>
        </w:rPr>
        <w:t>Wgląd do dziennika (jeśli placówka udzieli dostępu).</w:t>
      </w:r>
    </w:p>
    <w:p>
      <w:pPr>
        <w:pStyle w:val="Normal1"/>
        <w:numPr>
          <w:ilvl w:val="0"/>
          <w:numId w:val="10"/>
        </w:numPr>
        <w:spacing w:lineRule="auto" w:line="360" w:beforeAutospacing="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sz w:val="24"/>
          <w:szCs w:val="24"/>
        </w:rPr>
        <w:t>Dostęp do kalendarza, zawierającego ważne wydarzenia i informacje organizacyjne.</w:t>
      </w:r>
    </w:p>
    <w:p>
      <w:pPr>
        <w:pStyle w:val="Normal1"/>
        <w:numPr>
          <w:ilvl w:val="0"/>
          <w:numId w:val="10"/>
        </w:numPr>
        <w:spacing w:lineRule="auto" w:line="360"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sz w:val="24"/>
          <w:szCs w:val="24"/>
        </w:rPr>
        <w:t xml:space="preserve">Możliwość przeglądania i komentowania ogłoszeń, galerii zdjęć. </w:t>
      </w:r>
      <w:r>
        <w:rPr>
          <w:rFonts w:eastAsia="Montserrat" w:cs="Montserrat" w:ascii="Times New Roman" w:hAnsi="Times New Roman"/>
          <w:color w:val="000000"/>
          <w:sz w:val="24"/>
          <w:szCs w:val="24"/>
        </w:rPr>
        <w:t xml:space="preserve">Wgląd do </w:t>
      </w:r>
      <w:r>
        <w:rPr>
          <w:rFonts w:eastAsia="Montserrat" w:cs="Montserrat" w:ascii="Times New Roman" w:hAnsi="Times New Roman"/>
          <w:b/>
          <w:color w:val="000000"/>
          <w:sz w:val="24"/>
          <w:szCs w:val="24"/>
        </w:rPr>
        <w:t>Profilu dziecka</w:t>
      </w:r>
      <w:r>
        <w:rPr>
          <w:rFonts w:eastAsia="Montserrat" w:cs="Montserrat" w:ascii="Times New Roman" w:hAnsi="Times New Roman"/>
          <w:color w:val="000000"/>
          <w:sz w:val="24"/>
          <w:szCs w:val="24"/>
        </w:rPr>
        <w:t>, obejmujący: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1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dane dziecka,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1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dane opiekunów,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1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dodatkowe informacje o dziecku,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1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frekwencję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0"/>
        </w:numPr>
        <w:pBdr/>
        <w:shd w:val="clear" w:fill="auto"/>
        <w:spacing w:lineRule="auto" w:line="240" w:before="0" w:after="0"/>
        <w:ind w:left="720" w:right="0" w:hanging="0"/>
        <w:jc w:val="both"/>
        <w:rPr>
          <w:rFonts w:ascii="Times New Roman" w:hAnsi="Times New Roman" w:eastAsia="Montserrat" w:cs="Montserrat"/>
          <w:sz w:val="24"/>
          <w:szCs w:val="24"/>
        </w:rPr>
      </w:pPr>
      <w:r>
        <w:rPr>
          <w:rFonts w:eastAsia="Montserrat" w:cs="Montserrat" w:ascii="Times New Roman" w:hAnsi="Times New Roman"/>
          <w:sz w:val="24"/>
          <w:szCs w:val="24"/>
        </w:rPr>
      </w:r>
    </w:p>
    <w:p>
      <w:pPr>
        <w:pStyle w:val="Normal1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sz w:val="24"/>
          <w:szCs w:val="24"/>
        </w:rPr>
        <w:t xml:space="preserve">      </w:t>
      </w:r>
      <w:r>
        <w:rPr>
          <w:rFonts w:eastAsia="Montserrat" w:cs="Montserrat" w:ascii="Times New Roman" w:hAnsi="Times New Roman"/>
          <w:sz w:val="24"/>
          <w:szCs w:val="24"/>
        </w:rPr>
        <w:t xml:space="preserve">5) </w:t>
      </w:r>
      <w:r>
        <w:rPr>
          <w:rFonts w:eastAsia="Montserrat" w:cs="Montserrat" w:ascii="Times New Roman" w:hAnsi="Times New Roman"/>
          <w:sz w:val="24"/>
          <w:szCs w:val="24"/>
        </w:rPr>
        <w:t xml:space="preserve">Możliwość bezpośredniego kontaktu z nauczycielem lub opiekunem grupy za pośrednictwem  </w:t>
        <w:br/>
        <w:t xml:space="preserve">          systemu.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="0"/>
        <w:ind w:left="720" w:right="0" w:hanging="360"/>
        <w:jc w:val="both"/>
        <w:rPr/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Każdy użytkownik systemu zobowiązany jest do zapoznania się z treścią zakładki 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https://pomoc.inso.pl/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oraz obowiązującymi regulaminami, w szczególności z regulaminem korzystania z systemu dziennika elektronicznego. Dokumenty te dostępne są po zalogowaniu się na bezpłatne konto użytkownika oraz pod adresem: </w:t>
      </w:r>
      <w:hyperlink r:id="rId4">
        <w:r>
          <w:rPr>
            <w:rFonts w:eastAsia="Montserrat" w:cs="Montserrat" w:ascii="Times New Roman" w:hAnsi="Times New Roman"/>
            <w:i w:val="false"/>
            <w:caps w:val="false"/>
            <w:smallCaps w:val="false"/>
            <w:strike w:val="false"/>
            <w:dstrike w:val="false"/>
            <w:color w:val="1155CC"/>
            <w:position w:val="0"/>
            <w:sz w:val="24"/>
            <w:sz w:val="24"/>
            <w:szCs w:val="24"/>
            <w:u w:val="single"/>
            <w:shd w:fill="auto" w:val="clear"/>
            <w:vertAlign w:val="baseline"/>
          </w:rPr>
          <w:t>https://inso.pl/regulamin-dla-placowek</w:t>
        </w:r>
      </w:hyperlink>
      <w:r>
        <w:rPr>
          <w:rFonts w:eastAsia="Montserrat" w:cs="Montserrat" w:ascii="Times New Roman" w:hAnsi="Times New Roman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720" w:right="0" w:hanging="0"/>
        <w:jc w:val="both"/>
        <w:rPr/>
      </w:pPr>
      <w:hyperlink r:id="rId5">
        <w:r>
          <w:rPr>
            <w:rFonts w:eastAsia="Montserrat" w:cs="Montserrat" w:ascii="Times New Roman" w:hAnsi="Times New Roman"/>
            <w:color w:val="1155CC"/>
            <w:sz w:val="24"/>
            <w:szCs w:val="24"/>
            <w:u w:val="single"/>
          </w:rPr>
          <w:t>https://inso.pl/polityka-prywatnosci-placowki</w:t>
        </w:r>
      </w:hyperlink>
    </w:p>
    <w:p>
      <w:pPr>
        <w:pStyle w:val="Normal1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sz w:val="24"/>
          <w:szCs w:val="24"/>
        </w:rPr>
        <w:t>R</w:t>
      </w:r>
      <w:r>
        <w:rPr>
          <w:rFonts w:eastAsia="Montserrat" w:cs="Montserrat" w:ascii="Times New Roman" w:hAnsi="Times New Roman"/>
          <w:b/>
          <w:position w:val="0"/>
          <w:sz w:val="24"/>
          <w:sz w:val="24"/>
          <w:szCs w:val="24"/>
          <w:vertAlign w:val="baseline"/>
        </w:rPr>
        <w:t>OZDZIAŁ 3.</w:t>
      </w:r>
      <w:r>
        <w:rPr>
          <w:rFonts w:eastAsia="Montserrat" w:cs="Montserrat" w:ascii="Times New Roman" w:hAnsi="Times New Roman"/>
          <w:b/>
          <w:sz w:val="24"/>
          <w:szCs w:val="24"/>
        </w:rPr>
        <w:t xml:space="preserve"> </w:t>
      </w:r>
      <w:r>
        <w:rPr>
          <w:rFonts w:eastAsia="Montserrat" w:cs="Montserrat" w:ascii="Times New Roman" w:hAnsi="Times New Roman"/>
          <w:b/>
          <w:position w:val="0"/>
          <w:sz w:val="24"/>
          <w:sz w:val="24"/>
          <w:szCs w:val="24"/>
          <w:vertAlign w:val="baseline"/>
        </w:rPr>
        <w:t>PRZEKAZYWANIE INFORMACJI W DZIENNIKU ELEKTRONICZNYM</w:t>
      </w:r>
    </w:p>
    <w:p>
      <w:pPr>
        <w:pStyle w:val="Normal1"/>
        <w:rPr>
          <w:rFonts w:ascii="Times New Roman" w:hAnsi="Times New Roman" w:eastAsia="Montserrat" w:cs="Montserrat"/>
          <w:b/>
          <w:b/>
          <w:sz w:val="24"/>
          <w:szCs w:val="24"/>
        </w:rPr>
      </w:pPr>
      <w:r>
        <w:rPr>
          <w:rFonts w:eastAsia="Montserrat" w:cs="Montserrat" w:ascii="Times New Roman" w:hAnsi="Times New Roman"/>
          <w:b/>
          <w:sz w:val="24"/>
          <w:szCs w:val="24"/>
        </w:rPr>
      </w:r>
    </w:p>
    <w:p>
      <w:pPr>
        <w:pStyle w:val="Normal1"/>
        <w:numPr>
          <w:ilvl w:val="0"/>
          <w:numId w:val="7"/>
        </w:numPr>
        <w:spacing w:lineRule="auto" w:line="360" w:before="0" w:after="280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 xml:space="preserve">Zgłaszanie nieobecności dziecka odbywa się poprzez dedykowaną funkcję </w:t>
      </w:r>
      <w:r>
        <w:rPr>
          <w:rFonts w:eastAsia="Montserrat" w:cs="Montserrat" w:ascii="Times New Roman" w:hAnsi="Times New Roman"/>
          <w:b/>
          <w:color w:val="000000"/>
          <w:sz w:val="24"/>
          <w:szCs w:val="24"/>
        </w:rPr>
        <w:t>Zgłoś nieobecność.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 xml:space="preserve"> Zasady dotyczące rozliczania zgłoszeń nieobecności ustalane są przez placówkę. Nauczyciel może dowolnie zarządzać zgłoszeniami nieobecności w aplikacji, bez ograniczeń czasowych.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7"/>
        </w:numPr>
        <w:pBdr/>
        <w:shd w:val="clear" w:fill="auto"/>
        <w:spacing w:lineRule="auto" w:line="360" w:before="28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W dzienniku elektronicznym do przekazywania i wymiany informacji wykorzystywane są moduły: 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Wiadomości, Tablica Ogłoszeń, Galeria </w:t>
      </w:r>
      <w:r>
        <w:rPr>
          <w:rFonts w:eastAsia="Montserrat" w:cs="Montserrat" w:ascii="Times New Roman" w:hAnsi="Times New Roman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oraz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Kalendarz. 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Za pomocą aplikacji można przekazywać informacje dotyczące zebrań, terminów zajęć, wycieczek i innych wydarzeń.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7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Tradycyjne formy kontaktu z rodzicami, takie jak zebrania, dni otwarte czy indywidualne spotkania z nauczycielami, nadal pozostają w użyciu i stanowią uzupełnienie komunikacji elektronicznej.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7"/>
        </w:numPr>
        <w:pBdr/>
        <w:shd w:val="clear" w:fill="auto"/>
        <w:spacing w:lineRule="auto" w:line="360" w:before="0" w:after="28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Moduł 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Wiadomości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służy do bezpośredniej komunikacji oraz przekazywania istotnych informacji. Należy go stosować w sytuacjach, w których:</w:t>
      </w:r>
    </w:p>
    <w:p>
      <w:pPr>
        <w:pStyle w:val="Normal1"/>
        <w:numPr>
          <w:ilvl w:val="0"/>
          <w:numId w:val="12"/>
        </w:numPr>
        <w:spacing w:lineRule="auto" w:line="360" w:before="280" w:after="0"/>
        <w:ind w:left="1133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oczekiwana jest informacja zwrotna (potwierdzenie odczytu lub odpowiedź),</w:t>
      </w:r>
    </w:p>
    <w:p>
      <w:pPr>
        <w:pStyle w:val="Normal1"/>
        <w:numPr>
          <w:ilvl w:val="0"/>
          <w:numId w:val="12"/>
        </w:numPr>
        <w:spacing w:lineRule="auto" w:line="360" w:before="0" w:afterAutospacing="0" w:after="0"/>
        <w:ind w:left="1133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wiadomość ma trafić do wybranej grupy odbiorców (np. tylko do jednego rodzica lub do grupy rodziców, kontentego pracownika lub grupy pracowników).</w:t>
      </w:r>
    </w:p>
    <w:p>
      <w:pPr>
        <w:pStyle w:val="Normal1"/>
        <w:numPr>
          <w:ilvl w:val="0"/>
          <w:numId w:val="12"/>
        </w:numPr>
        <w:spacing w:lineRule="auto" w:line="360" w:before="0" w:afterAutospacing="0" w:after="0"/>
        <w:ind w:left="1133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Odczytanie wiadomości przez rodzica (opiekuna) w module Wiadomości jest równoznaczne z przyjęciem jej do wiadomości. System automatycznie rejestruje ten fakt, a adnotacja o odczycie uznawana jest za skuteczne doręczenie informacji.</w:t>
      </w:r>
    </w:p>
    <w:p>
      <w:pPr>
        <w:pStyle w:val="Normal1"/>
        <w:numPr>
          <w:ilvl w:val="0"/>
          <w:numId w:val="12"/>
        </w:numPr>
        <w:spacing w:lineRule="auto" w:line="360" w:before="0" w:after="280"/>
        <w:ind w:left="1133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Moduł Wiadomości umożliwia rodzicom kontakt z nauczycielami, m.in. w celu: ustalenia terminu spotkania, uzyskania informacji o funkcjonowaniu dziecka, zapoznania się z ogłoszeniami dotyczącymi wycieczek, zmian godzin zajęć dodatkowych czy innych wydarzeń w placówce.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7"/>
        </w:numPr>
        <w:pBdr/>
        <w:shd w:val="clear" w:fill="auto"/>
        <w:spacing w:lineRule="auto" w:line="360" w:before="28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Moduł 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Tablica Ogłoszeń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służy do bezpośredniej komunikacji oraz przekazywania istotnych informacji dla 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wybranej grupy, wszystkich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grup lub do pracowników. W ramach tablicy ogłoszeń mo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żemy publikować ogłoszenia o kategorii: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3"/>
        </w:numPr>
        <w:pBdr/>
        <w:shd w:val="clear" w:fill="auto"/>
        <w:spacing w:lineRule="auto" w:line="360" w:before="0" w:after="0"/>
        <w:ind w:left="1133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Galeria zdjęć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3"/>
        </w:numPr>
        <w:pBdr/>
        <w:shd w:val="clear" w:fill="auto"/>
        <w:spacing w:lineRule="auto" w:line="360" w:before="0" w:after="0"/>
        <w:ind w:left="1133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Wydarzenia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3"/>
        </w:numPr>
        <w:pBdr/>
        <w:shd w:val="clear" w:fill="auto"/>
        <w:spacing w:lineRule="auto" w:line="360" w:before="0" w:after="0"/>
        <w:ind w:left="1133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Ogłoszenia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3"/>
        </w:numPr>
        <w:pBdr/>
        <w:shd w:val="clear" w:fill="auto"/>
        <w:spacing w:lineRule="auto" w:line="360" w:before="0" w:after="0"/>
        <w:ind w:left="1133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Jadłospisy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3"/>
        </w:numPr>
        <w:pBdr/>
        <w:shd w:val="clear" w:fill="auto"/>
        <w:spacing w:lineRule="auto" w:line="360" w:before="0" w:after="0"/>
        <w:ind w:left="1133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 xml:space="preserve">Ankiety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7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Moduł 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Kalendarz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służy do zamieszczania ważnych 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wydarzeń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oraz 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zajęć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dla wszystkich grup lub wybranej grupy rodziców</w:t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360" w:before="40" w:after="0"/>
        <w:ind w:left="0" w:right="0" w:hanging="0"/>
        <w:jc w:val="both"/>
        <w:rPr>
          <w:rFonts w:ascii="Times New Roman" w:hAnsi="Times New Roman" w:eastAsia="Montserrat" w:cs="Montserrat"/>
          <w:b/>
          <w:b/>
          <w:sz w:val="24"/>
          <w:szCs w:val="24"/>
        </w:rPr>
      </w:pPr>
      <w:r>
        <w:rPr>
          <w:rFonts w:eastAsia="Montserrat" w:cs="Montserrat" w:ascii="Times New Roman" w:hAnsi="Times New Roman"/>
          <w:b/>
          <w:sz w:val="24"/>
          <w:szCs w:val="24"/>
        </w:rPr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360" w:before="4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ROZDZIAŁ </w:t>
      </w:r>
      <w:r>
        <w:rPr>
          <w:rFonts w:eastAsia="Montserrat" w:cs="Montserrat" w:ascii="Times New Roman" w:hAnsi="Times New Roman"/>
          <w:b/>
          <w:sz w:val="24"/>
          <w:szCs w:val="24"/>
        </w:rPr>
        <w:t>4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.</w:t>
      </w:r>
      <w:r>
        <w:rPr>
          <w:rFonts w:eastAsia="Montserrat" w:cs="Montserrat" w:ascii="Times New Roman" w:hAnsi="Times New Roman"/>
          <w:b/>
          <w:sz w:val="24"/>
          <w:szCs w:val="24"/>
        </w:rPr>
        <w:t xml:space="preserve"> 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DYREKTOR</w:t>
      </w:r>
    </w:p>
    <w:p>
      <w:pPr>
        <w:pStyle w:val="Normal1"/>
        <w:spacing w:lineRule="auto" w: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8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Odpowiedzialność za kontrolę poprawności uzupełniania dziennika elektronicznego spoczywa na Dyrektorze  placówki.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8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Dyrektor weryfikuje, czy wychowawcy grup uzupełnili wszystkie dane dotyczące dzieci, opiekunów oraz inne informacje niezbędne do prawidłowego funkcjonowania dziennika elektronicznego.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8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Dyrektor jest zobowiązany do: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4"/>
        </w:numPr>
        <w:pBdr/>
        <w:shd w:val="clear" w:fill="auto"/>
        <w:spacing w:lineRule="auto" w:line="240" w:before="0" w:after="0"/>
        <w:ind w:left="1134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Przeprowadzania kontroli dziennika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4"/>
        </w:numPr>
        <w:pBdr/>
        <w:shd w:val="clear" w:fill="auto"/>
        <w:spacing w:lineRule="auto" w:line="240" w:before="0" w:after="0"/>
        <w:ind w:left="1134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Monitorowania systematyczności wpisywania frekwencji oraz informacji z zajęć przez nauczycieli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4"/>
        </w:numPr>
        <w:pBdr/>
        <w:shd w:val="clear" w:fill="auto"/>
        <w:spacing w:lineRule="auto" w:line="240" w:before="0" w:after="0"/>
        <w:ind w:left="1134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Bieżącego odpowiadania na wiadomości od nauczycieli, rodziców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4"/>
        </w:numPr>
        <w:pBdr/>
        <w:shd w:val="clear" w:fill="auto"/>
        <w:spacing w:lineRule="auto" w:line="240" w:before="0" w:after="0"/>
        <w:ind w:left="1134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Niezwłocznego przekazywania uwag za pomocą funkcji Wiadomości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4"/>
        </w:numPr>
        <w:pBdr/>
        <w:shd w:val="clear" w:fill="auto"/>
        <w:spacing w:lineRule="auto" w:line="240" w:before="0" w:after="0"/>
        <w:ind w:left="1134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Przekazywania istotnych informacji poprzez moduły: Tablica Ogłoszeń, Wiadomości, Kalendarz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4"/>
        </w:numPr>
        <w:pBdr/>
        <w:shd w:val="clear" w:fill="auto"/>
        <w:spacing w:lineRule="auto" w:line="240" w:before="0" w:after="0"/>
        <w:ind w:left="1134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Zachowania poufności w zakresie postanowień umowy, których ujawnienie mogłoby zagrozić bezpieczeństwu systemu informatycznego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72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sz w:val="24"/>
          <w:szCs w:val="24"/>
        </w:rPr>
        <w:br/>
        <w:br/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240" w:before="4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ROZDZIAŁ </w:t>
      </w:r>
      <w:r>
        <w:rPr>
          <w:rFonts w:eastAsia="Montserrat" w:cs="Montserrat" w:ascii="Times New Roman" w:hAnsi="Times New Roman"/>
          <w:b/>
          <w:sz w:val="24"/>
          <w:szCs w:val="24"/>
        </w:rPr>
        <w:t>5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.</w:t>
      </w:r>
      <w:r>
        <w:rPr>
          <w:rFonts w:eastAsia="Montserrat" w:cs="Montserrat" w:ascii="Times New Roman" w:hAnsi="Times New Roman"/>
          <w:b/>
          <w:sz w:val="24"/>
          <w:szCs w:val="24"/>
        </w:rPr>
        <w:t xml:space="preserve"> 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WYCHOWAWCA GRUPY</w:t>
      </w:r>
    </w:p>
    <w:p>
      <w:pPr>
        <w:pStyle w:val="Normal1"/>
        <w:spacing w:lineRule="auto" w: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Każdy wychowawca jest odpowiedzialny za prowadzenie dziennika elektronicznego swojej grupy, zgodnie z zakresem obowiązków opisanym w niniejszym rozdziale.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Wychowawca odpowiada za wprowadzenie danych dotyczących dziecka, rodziców, numerów telefonów do rodziców, opiekunów lub osób upoważnionych do odbioru dziecka, a także za wpisy dotyczące frekwencji i zajęć.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 przypadku zmian w danych osobowych dziecka (np. adres zamieszkania, numer telefonu), wychowawca jest zobowiązany do ich niezwłocznego zaktualizowania w dzienniku elektronicznym.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Do 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15 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września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wychowawca uzupełnia dane dzieci ze swojej grupy oraz inne informacje niezbędne do prawidłowego funkcjonowania dziecka w przedszkolu.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Uwagi/informacje dotyczące dziecka wychowawca przesyła rodzicom/opiekunom za pośrednictwem 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Wiadomości.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 przypadku przejścia dziecka do innej grupy lub przedszkola, wychowawca  zgłasza ten fakt dyrektorowi/właścicielowi. Na jej podstawie dyrektor może przenieść dziecko do nowej grupy lub wykreślić je z listy placówki.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Wychowawca na bieżąco uzupełnia frekwencję, kontroluje jej poprawność i wprowadza ewentualne zmiany (np. nieobecności zgłoszone).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Udział w szkoleniach dotyczących dziennika elektronicznego jest obowiązkowy dla każdego wychowawcy.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 przypadku braku dostępu rodzica/opiekuna do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 xml:space="preserve"> aplikacji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, jest on zobowiązany do utrzymywania systematycznego kontaktu z wychowawcą w innej formie.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position w:val="0"/>
          <w:sz w:val="24"/>
          <w:sz w:val="24"/>
          <w:szCs w:val="24"/>
          <w:vertAlign w:val="baseline"/>
        </w:rPr>
        <w:t xml:space="preserve">Na pierwszym zebraniu z rodzicami wychowawca ustala zasady wzajemnego kontaktu poprzez </w:t>
      </w:r>
      <w:r>
        <w:rPr>
          <w:rFonts w:eastAsia="Montserrat" w:cs="Montserrat" w:ascii="Times New Roman" w:hAnsi="Times New Roman"/>
          <w:sz w:val="24"/>
          <w:szCs w:val="24"/>
        </w:rPr>
        <w:t xml:space="preserve">aplikację </w:t>
      </w:r>
      <w:r>
        <w:rPr>
          <w:rFonts w:eastAsia="Montserrat" w:cs="Montserrat" w:ascii="Times New Roman" w:hAnsi="Times New Roman"/>
          <w:position w:val="0"/>
          <w:sz w:val="24"/>
          <w:sz w:val="24"/>
          <w:szCs w:val="24"/>
          <w:vertAlign w:val="baseline"/>
        </w:rPr>
        <w:t>oraz udziela podstawowych informacji</w:t>
      </w:r>
      <w:r>
        <w:rPr>
          <w:rFonts w:eastAsia="Montserrat" w:cs="Montserrat" w:ascii="Times New Roman" w:hAnsi="Times New Roman"/>
          <w:sz w:val="24"/>
          <w:szCs w:val="24"/>
        </w:rPr>
        <w:t xml:space="preserve"> </w:t>
      </w:r>
      <w:r>
        <w:rPr>
          <w:rFonts w:eastAsia="Montserrat" w:cs="Montserrat" w:ascii="Times New Roman" w:hAnsi="Times New Roman"/>
          <w:position w:val="0"/>
          <w:sz w:val="24"/>
          <w:sz w:val="24"/>
          <w:szCs w:val="24"/>
          <w:vertAlign w:val="baseline"/>
        </w:rPr>
        <w:t>dotyczących je</w:t>
      </w:r>
      <w:r>
        <w:rPr>
          <w:rFonts w:eastAsia="Montserrat" w:cs="Montserrat" w:ascii="Times New Roman" w:hAnsi="Times New Roman"/>
          <w:sz w:val="24"/>
          <w:szCs w:val="24"/>
        </w:rPr>
        <w:t>j</w:t>
      </w:r>
      <w:r>
        <w:rPr>
          <w:rFonts w:eastAsia="Montserrat" w:cs="Montserrat" w:ascii="Times New Roman" w:hAnsi="Times New Roman"/>
          <w:position w:val="0"/>
          <w:sz w:val="24"/>
          <w:sz w:val="24"/>
          <w:szCs w:val="24"/>
          <w:vertAlign w:val="baseline"/>
        </w:rPr>
        <w:t xml:space="preserve"> obsługi.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9"/>
        </w:numPr>
        <w:pBdr/>
        <w:shd w:val="clear" w:fill="auto"/>
        <w:spacing w:lineRule="auto" w:line="360" w:before="0" w:after="0"/>
        <w:ind w:left="720" w:right="0" w:hanging="360"/>
        <w:jc w:val="both"/>
        <w:rPr/>
      </w:pPr>
      <w:r>
        <w:rPr>
          <w:rFonts w:eastAsia="Montserrat" w:cs="Montserrat" w:ascii="Times New Roman" w:hAnsi="Times New Roman"/>
          <w:position w:val="0"/>
          <w:sz w:val="24"/>
          <w:sz w:val="24"/>
          <w:szCs w:val="24"/>
          <w:vertAlign w:val="baseline"/>
        </w:rPr>
        <w:t>Link:</w:t>
      </w:r>
      <w:r>
        <w:rPr>
          <w:rFonts w:eastAsia="Montserrat" w:cs="Montserrat" w:ascii="Times New Roman" w:hAnsi="Times New Roman"/>
          <w:sz w:val="24"/>
          <w:szCs w:val="24"/>
        </w:rPr>
        <w:t xml:space="preserve"> </w:t>
      </w:r>
      <w:hyperlink r:id="rId6">
        <w:r>
          <w:rPr>
            <w:rFonts w:eastAsia="Montserrat" w:cs="Montserrat" w:ascii="Times New Roman" w:hAnsi="Times New Roman"/>
            <w:color w:val="1155CC"/>
            <w:sz w:val="24"/>
            <w:szCs w:val="24"/>
            <w:u w:val="single"/>
          </w:rPr>
          <w:t>https://pomoc.inso.pl/pl/aplikacja-rodzica</w:t>
        </w:r>
      </w:hyperlink>
      <w:r>
        <w:rPr>
          <w:rFonts w:eastAsia="Montserrat" w:cs="Montserrat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720" w:right="0" w:hanging="0"/>
        <w:jc w:val="both"/>
        <w:rPr>
          <w:rFonts w:ascii="Times New Roman" w:hAnsi="Times New Roman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spacing w:lineRule="auto" w:line="360"/>
        <w:ind w:lef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1"/>
        <w:spacing w:lineRule="auto" w:line="360"/>
        <w:ind w:lef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1"/>
        <w:spacing w:lineRule="auto" w:line="360"/>
        <w:ind w:lef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240" w:before="4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ROZDZIAŁ </w:t>
      </w:r>
      <w:r>
        <w:rPr>
          <w:rFonts w:eastAsia="Montserrat" w:cs="Montserrat" w:ascii="Times New Roman" w:hAnsi="Times New Roman"/>
          <w:b/>
          <w:sz w:val="24"/>
          <w:szCs w:val="24"/>
        </w:rPr>
        <w:t>6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.</w:t>
      </w:r>
      <w:r>
        <w:rPr>
          <w:rFonts w:eastAsia="Montserrat" w:cs="Montserrat" w:ascii="Times New Roman" w:hAnsi="Times New Roman"/>
          <w:b/>
          <w:sz w:val="24"/>
          <w:szCs w:val="24"/>
        </w:rPr>
        <w:t xml:space="preserve"> 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NAUCZYCIEL/SPECJALISTA</w:t>
      </w:r>
    </w:p>
    <w:p>
      <w:pPr>
        <w:pStyle w:val="Normal1"/>
        <w:spacing w:lineRule="auto" w: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Każdy nauczyciel ponosi indywidualną odpowiedzialność za systematyczne uzupełnianie dziennika elektronicznego, w szczególności w zakresie: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5"/>
        </w:numPr>
        <w:pBdr/>
        <w:shd w:val="clear" w:fill="auto"/>
        <w:spacing w:lineRule="auto" w:line="240" w:before="0" w:after="0"/>
        <w:ind w:left="1134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Rejestrowania frekwencji.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5"/>
        </w:numPr>
        <w:pBdr/>
        <w:shd w:val="clear" w:fill="auto"/>
        <w:spacing w:lineRule="auto" w:line="240" w:before="0" w:after="0"/>
        <w:ind w:left="1134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Wprowadzania wydarzeń do modułów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5"/>
        </w:numPr>
        <w:pBdr/>
        <w:shd w:val="clear" w:fill="auto"/>
        <w:spacing w:lineRule="auto" w:line="240" w:before="0" w:after="0"/>
        <w:ind w:left="1134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Odpowiadania na wiadomości otrzymywane od rodziców oraz współpracowników.</w:t>
      </w:r>
    </w:p>
    <w:p>
      <w:pPr>
        <w:pStyle w:val="Normal1"/>
        <w:spacing w:lineRule="auto" w:line="360"/>
        <w:ind w:left="113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 przypadku prowadzenia zajęć za nieobecnego nauczyciela, osoba zastępująca jest zobowiązana do dokonania odpowiednich wpisów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Udział w szkoleniach dotyczących dziennika elektronicznego jest obowiązkowy dla każdego nauczyciela/specjalisty.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 razie wprowadzenia błędnych danych, np. nieprawidłowej informacji lub nieobecności, nauczyciel ma obowiązek niezwłocznie dokonać poprawki.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Wszystkie wydarzenia organizowane w placówce powinny być odnotowane w odpowiednich modułach.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Każdy nauczyciel odpowiada za bezpieczeństwo swojego konta – nie wolno udostępniać danych logowania osobom trzecim.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Naruszenie poufności danych zawartych w dzienniku elektronicznym pociąga za sobą takie same konsekwencje, jak złamanie przepisów dotyczących dokumentacji przedszkolnej.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Nauczyciel jest zobowiązany do zabezpieczenia stanowiska pracy – komputer nie powinien być dostępny dla dzieci ani osób postronnych podczas korzystania z dziennika.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W przypadku 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podejrzenia naruszenia bezpieczeństwa systemu,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nauczyciel powinien natychmiast poinformować Dyrektora lub 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Właściciela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. Po zakończeniu pracy 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obowiązkowe jest wylogowanie się z konta.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Należy zachować ostrożność, aby informacje widoczne na ekranie komputera nie były dostępne dla osób nieuprawnionych.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Zaleca się logowanie do aplikacji za pomocą biometrii.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right="0" w:hanging="0"/>
        <w:jc w:val="both"/>
        <w:rPr>
          <w:rFonts w:ascii="Times New Roman" w:hAnsi="Times New Roman"/>
          <w:b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1"/>
        <w:keepNext w:val="true"/>
        <w:keepLines/>
        <w:pageBreakBefore w:val="false"/>
        <w:widowControl/>
        <w:pBdr/>
        <w:shd w:val="clear" w:fill="auto"/>
        <w:spacing w:lineRule="auto" w:line="240" w:before="4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ROZDZIAŁ </w:t>
      </w:r>
      <w:r>
        <w:rPr>
          <w:rFonts w:eastAsia="Montserrat" w:cs="Montserrat" w:ascii="Times New Roman" w:hAnsi="Times New Roman"/>
          <w:b/>
          <w:sz w:val="24"/>
          <w:szCs w:val="24"/>
        </w:rPr>
        <w:t>7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. RODZIC</w:t>
      </w:r>
    </w:p>
    <w:p>
      <w:pPr>
        <w:pStyle w:val="Normal1"/>
        <w:spacing w:lineRule="auto" w:line="360"/>
        <w:jc w:val="both"/>
        <w:rPr>
          <w:rFonts w:ascii="Times New Roman" w:hAnsi="Times New Roman"/>
          <w:b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Rodzice (lub prawni opiekunowie) posiadają indywidualne konta w systemie umożliwiające prowadzenie bezpiecznej, chroniącej prywatność  komunikacji z nauczycielami.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Rodzice są zobowiązani do zapoznania się z zasadami korzystania z 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aplikacji.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Każdy rodzic odpowiada za bezpieczeństwo swojego konta i nie powinien udostępniać danych logowania dziecku ani osobom trzecim.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Przy 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aktywacji konta,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rodzic jest zobowiązany zaakceptować regulamin korzystania z 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aplikacji</w:t>
      </w: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 przypadku zauważenia błędów w danych osobowych dziecka, rodzic ma obowiązek niezwłocznie poinformować o tym nauczyciela.</w:t>
      </w:r>
    </w:p>
    <w:p>
      <w:pPr>
        <w:pStyle w:val="Normal1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4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0" w:name="_scdd2fd3ibr"/>
      <w:bookmarkEnd w:id="0"/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ROZDZIAŁ </w:t>
      </w:r>
      <w:r>
        <w:rPr>
          <w:rFonts w:eastAsia="Montserrat" w:cs="Montserrat" w:ascii="Times New Roman" w:hAnsi="Times New Roman"/>
          <w:b/>
          <w:sz w:val="24"/>
          <w:szCs w:val="24"/>
        </w:rPr>
        <w:t>8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.</w:t>
      </w:r>
      <w:r>
        <w:rPr>
          <w:rFonts w:eastAsia="Montserrat" w:cs="Montserrat" w:ascii="Times New Roman" w:hAnsi="Times New Roman"/>
          <w:b/>
          <w:sz w:val="24"/>
          <w:szCs w:val="24"/>
        </w:rPr>
        <w:t xml:space="preserve"> </w:t>
      </w:r>
      <w:r>
        <w:rPr>
          <w:rFonts w:eastAsia="Montserrat" w:cs="Montserrat" w:ascii="Times New Roman" w:hAnsi="Times New Roman"/>
          <w:b/>
          <w:i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POSTANOWIENIA KOŃCOWE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1"/>
        <w:spacing w:lineRule="auto" w:line="360" w:before="240" w:after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>Zasady bezpieczeństwa danych i korzystania z aplikacji</w:t>
      </w:r>
    </w:p>
    <w:p>
      <w:pPr>
        <w:pStyle w:val="Normal1"/>
        <w:numPr>
          <w:ilvl w:val="0"/>
          <w:numId w:val="1"/>
        </w:numPr>
        <w:spacing w:lineRule="auto" w:line="360" w:before="240" w:after="0"/>
        <w:ind w:left="720" w:hanging="360"/>
        <w:jc w:val="left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color w:val="000000"/>
          <w:sz w:val="24"/>
          <w:szCs w:val="24"/>
        </w:rPr>
        <w:t>Poufność informacji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br/>
        <w:t>Zabrania się udostępniania jakichkolwiek danych, takich jak hasła, informacje o frekwencji i inne, rodzicom lub pracownikom za pośrednictwem telefonu, który nie umożliwia jednoznacznej identyfikacji rozmówcy.</w:t>
      </w:r>
    </w:p>
    <w:p>
      <w:pPr>
        <w:pStyle w:val="Normal1"/>
        <w:numPr>
          <w:ilvl w:val="0"/>
          <w:numId w:val="1"/>
        </w:numPr>
        <w:spacing w:lineRule="auto" w:line="360" w:before="0" w:after="0"/>
        <w:ind w:left="720" w:hanging="360"/>
        <w:jc w:val="left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color w:val="000000"/>
          <w:sz w:val="24"/>
          <w:szCs w:val="24"/>
        </w:rPr>
        <w:t>Uprawnienia do edycji danych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br/>
        <w:t>Edycji danych dziecka mogą dokonywać wyłącznie osoby posiadające odpowiednie uprawnienia.</w:t>
      </w:r>
    </w:p>
    <w:p>
      <w:pPr>
        <w:pStyle w:val="Normal1"/>
        <w:numPr>
          <w:ilvl w:val="0"/>
          <w:numId w:val="1"/>
        </w:numPr>
        <w:spacing w:lineRule="auto" w:line="360" w:before="0" w:after="0"/>
        <w:ind w:left="720" w:hanging="360"/>
        <w:jc w:val="left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color w:val="000000"/>
          <w:sz w:val="24"/>
          <w:szCs w:val="24"/>
        </w:rPr>
        <w:t>Ochrona danych osobowych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br/>
        <w:t>Wszystkie dane osobowe dzieci oraz opiekunów prawnych są traktowane jako poufne i należy je chronić zgodnie z obowiązującymi przepisami o ochronie danych.</w:t>
      </w:r>
    </w:p>
    <w:p>
      <w:pPr>
        <w:pStyle w:val="Normal1"/>
        <w:numPr>
          <w:ilvl w:val="0"/>
          <w:numId w:val="1"/>
        </w:numPr>
        <w:spacing w:lineRule="auto" w:line="360" w:before="0" w:after="0"/>
        <w:ind w:left="720" w:hanging="360"/>
        <w:jc w:val="left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color w:val="000000"/>
          <w:sz w:val="24"/>
          <w:szCs w:val="24"/>
        </w:rPr>
        <w:t>Dostęp osób zewnętrznych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br/>
        <w:t>Osoby zewnętrzne, które mają dostęp do aplikacji i przechowywanych w niej danych, są zobowiązane do zachowania poufności oraz przestrzegania zasad bezpieczeństwa.</w:t>
      </w:r>
    </w:p>
    <w:p>
      <w:pPr>
        <w:pStyle w:val="Normal1"/>
        <w:numPr>
          <w:ilvl w:val="0"/>
          <w:numId w:val="1"/>
        </w:numPr>
        <w:spacing w:lineRule="auto" w:line="360" w:before="0" w:after="0"/>
        <w:ind w:left="720" w:hanging="360"/>
        <w:jc w:val="left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color w:val="000000"/>
          <w:sz w:val="24"/>
          <w:szCs w:val="24"/>
        </w:rPr>
        <w:t>Wymogi dotyczące sprzętu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br/>
        <w:t>Komputery i telefony wykorzystywane do obsługi dziennika elektronicznego muszą spełniać wymogi bezpieczeństwa określone w polityce bezpieczeństwa placówki.</w:t>
      </w:r>
    </w:p>
    <w:p>
      <w:pPr>
        <w:pStyle w:val="Normal1"/>
        <w:numPr>
          <w:ilvl w:val="0"/>
          <w:numId w:val="1"/>
        </w:numPr>
        <w:spacing w:lineRule="auto" w:line="360" w:before="0" w:after="240"/>
        <w:ind w:left="720" w:hanging="360"/>
        <w:jc w:val="left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/>
          <w:color w:val="000000"/>
          <w:sz w:val="24"/>
          <w:szCs w:val="24"/>
        </w:rPr>
        <w:t>Zakaz używania sprzętu prywatnego</w:t>
      </w: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br/>
        <w:t>Aplikacja nie powinna być używana na prywatnych urządzeniach – zarówno w celu zapewnienia bezpieczeństwa danych, jak i zgodności z polityką placówki.</w:t>
      </w:r>
    </w:p>
    <w:p>
      <w:pPr>
        <w:pStyle w:val="Normal1"/>
        <w:spacing w:lineRule="auto" w:line="360" w:before="240" w:after="240"/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Montserrat" w:cs="Montserrat" w:ascii="Times New Roman" w:hAnsi="Times New Roman"/>
          <w:b w:val="false"/>
          <w:color w:val="000000"/>
          <w:sz w:val="24"/>
          <w:szCs w:val="24"/>
        </w:rPr>
        <w:t xml:space="preserve">Sprzęt wykorzystywany do pracy z aplikacją powinien być zabezpieczony hasłem, </w:t>
        <w:br/>
        <w:t>a dodatkowo zaleca się włączenie biometrycznej autoryzacji (np. odcisk palca, rozpoznawanie twarzy) w celu zwiększenia ochrony danych.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sectPr>
      <w:footerReference w:type="default" r:id="rId7"/>
      <w:type w:val="nextPage"/>
      <w:pgSz w:w="11906" w:h="16838"/>
      <w:pgMar w:left="960" w:right="1138" w:gutter="0" w:header="0" w:top="1417" w:footer="708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Montserrat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  <w:b w:val="false"/>
        <w:rFonts w:ascii="Times New Roman" w:hAnsi="Times New Roman" w:eastAsia="Montserrat" w:cs="Montserra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ascii="Times New Roman" w:hAnsi="Times New Roman" w:eastAsia="Montserrat" w:cs="Montserra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ascii="Times New Roman" w:hAnsi="Times New Roman" w:eastAsia="Montserrat" w:cs="Montserra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">
    <w:lvl w:ilvl="0">
      <w:start w:val="1"/>
      <w:numFmt w:val="bullet"/>
      <w:lvlText w:val="●"/>
      <w:lvlJc w:val="left"/>
      <w:pPr>
        <w:tabs>
          <w:tab w:val="num" w:pos="0"/>
        </w:tabs>
        <w:ind w:left="1004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444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164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04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324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764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ascii="Times New Roman" w:hAnsi="Times New Roman" w:eastAsia="Montserrat" w:cs="Montserra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ascii="Times New Roman" w:hAnsi="Times New Roman" w:eastAsia="Montserrat" w:cs="Montserra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ascii="Times New Roman" w:hAnsi="Times New Roman" w:eastAsia="Montserrat" w:cs="Montserra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ascii="Times New Roman" w:hAnsi="Times New Roman" w:eastAsia="Montserrat" w:cs="Montserra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ascii="Times New Roman" w:hAnsi="Times New Roman" w:eastAsia="Montserrat" w:cs="Montserra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15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pl-PL" w:eastAsia="zh-CN" w:bidi="hi-IN"/>
    </w:rPr>
  </w:style>
  <w:style w:type="paragraph" w:styleId="Nagwek1">
    <w:name w:val="Heading 1"/>
    <w:basedOn w:val="Normal1"/>
    <w:next w:val="Normal1"/>
    <w:qFormat/>
    <w:pPr>
      <w:keepNext w:val="true"/>
      <w:keepLines/>
      <w:spacing w:lineRule="auto" w:line="276"/>
    </w:pPr>
    <w:rPr>
      <w:rFonts w:ascii="Montserrat" w:hAnsi="Montserrat" w:eastAsia="Montserrat" w:cs="Montserrat"/>
      <w:b/>
      <w:sz w:val="28"/>
      <w:szCs w:val="28"/>
    </w:rPr>
  </w:style>
  <w:style w:type="paragraph" w:styleId="Nagwek2">
    <w:name w:val="Heading 2"/>
    <w:basedOn w:val="Normal1"/>
    <w:next w:val="Normal1"/>
    <w:qFormat/>
    <w:pPr>
      <w:keepNext w:val="true"/>
      <w:keepLines/>
      <w:spacing w:lineRule="auto" w:line="240" w:before="40" w:after="0"/>
    </w:pPr>
    <w:rPr>
      <w:rFonts w:ascii="Calibri" w:hAnsi="Calibri" w:eastAsia="Calibri" w:cs="Calibri"/>
      <w:color w:val="2F5496"/>
      <w:sz w:val="26"/>
      <w:szCs w:val="26"/>
    </w:rPr>
  </w:style>
  <w:style w:type="paragraph" w:styleId="Nagwek3">
    <w:name w:val="Heading 3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80" w:after="8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Nagwek4">
    <w:name w:val="Heading 4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Nagwek5">
    <w:name w:val="Heading 5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2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Nagwek6">
    <w:name w:val="Heading 6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0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Czeinternetowe">
    <w:name w:val="Hyperlink"/>
    <w:rPr>
      <w:color w:val="000080"/>
      <w:u w:val="single"/>
      <w:lang w:val="zxx" w:eastAsia="zxx" w:bidi="zxx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pl-PL" w:eastAsia="zh-CN" w:bidi="hi-IN"/>
    </w:rPr>
  </w:style>
  <w:style w:type="paragraph" w:styleId="Tytu">
    <w:name w:val="Title"/>
    <w:basedOn w:val="Normal1"/>
    <w:next w:val="Normal1"/>
    <w:qFormat/>
    <w:pPr/>
    <w:rPr>
      <w:rFonts w:ascii="Calibri" w:hAnsi="Calibri" w:eastAsia="Calibri" w:cs="Calibri"/>
      <w:sz w:val="56"/>
      <w:szCs w:val="56"/>
    </w:rPr>
  </w:style>
  <w:style w:type="paragraph" w:styleId="Podtytu">
    <w:name w:val="Sub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360" w:after="80"/>
      <w:ind w:left="0" w:right="0" w:hanging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Gwkaistopka"/>
    <w:pPr/>
    <w:rPr/>
  </w:style>
  <w:style w:type="paragraph" w:styleId="Gwka">
    <w:name w:val="Header"/>
    <w:basedOn w:val="Normal"/>
    <w:pPr>
      <w:tabs>
        <w:tab w:val="clear" w:pos="720"/>
        <w:tab w:val="center" w:pos="5103" w:leader="none"/>
        <w:tab w:val="right" w:pos="9639" w:leader="none"/>
      </w:tabs>
      <w:suppressAutoHyphens w:val="true"/>
      <w:spacing w:lineRule="auto" w:line="240" w:before="0" w:after="0"/>
      <w:ind w:left="567" w:hanging="425"/>
      <w:jc w:val="both"/>
    </w:pPr>
    <w:rPr>
      <w:rFonts w:ascii="Times New Roman" w:hAnsi="Times New Roman" w:eastAsia="Calibri" w:cs="Times New Roman"/>
      <w:sz w:val="24"/>
      <w:szCs w:val="20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so.pl/dla-rodzicow" TargetMode="External"/><Relationship Id="rId3" Type="http://schemas.openxmlformats.org/officeDocument/2006/relationships/hyperlink" Target="https://inso.pl/dla-rodzicow" TargetMode="External"/><Relationship Id="rId4" Type="http://schemas.openxmlformats.org/officeDocument/2006/relationships/hyperlink" Target="https://inso.pl/regulamin-dla-placowek" TargetMode="External"/><Relationship Id="rId5" Type="http://schemas.openxmlformats.org/officeDocument/2006/relationships/hyperlink" Target="https://inso.pl/polityka-prywatnosci-placowki" TargetMode="External"/><Relationship Id="rId6" Type="http://schemas.openxmlformats.org/officeDocument/2006/relationships/hyperlink" Target="https://pomoc.inso.pl/pl/aplikacja-rodzica" TargetMode="Externa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</TotalTime>
  <Application>LibreOffice/7.4.2.3$Windows_X86_64 LibreOffice_project/382eef1f22670f7f4118c8c2dd222ec7ad009daf</Application>
  <AppVersion>15.0000</AppVersion>
  <Pages>10</Pages>
  <Words>1909</Words>
  <Characters>12449</Characters>
  <CharactersWithSpaces>13968</CharactersWithSpaces>
  <Paragraphs>348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cp:lastPrinted>2025-11-20T11:08:53Z</cp:lastPrinted>
  <dcterms:modified xsi:type="dcterms:W3CDTF">2025-11-20T11:09:08Z</dcterms:modified>
  <cp:revision>1</cp:revision>
  <dc:subject/>
  <dc:title/>
</cp:coreProperties>
</file>